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E0E" w:rsidRDefault="00FD7E0E">
      <w:pPr>
        <w:jc w:val="center"/>
      </w:pPr>
    </w:p>
    <w:p w:rsidR="00FD7E0E" w:rsidRDefault="00FD7E0E">
      <w:pPr>
        <w:spacing w:before="0"/>
        <w:ind w:left="709"/>
        <w:jc w:val="center"/>
        <w:rPr>
          <w:sz w:val="28"/>
          <w:szCs w:val="28"/>
        </w:rPr>
      </w:pPr>
      <w:r w:rsidRPr="00661757">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363.75pt;height:515.25pt;visibility:visible">
            <v:imagedata r:id="rId5" o:title="" croptop="10539f" cropbottom="3866f" cropleft="18029f" cropright="18248f"/>
          </v:shape>
        </w:pict>
      </w:r>
    </w:p>
    <w:p w:rsidR="00FD7E0E" w:rsidRDefault="00FD7E0E">
      <w:pPr>
        <w:spacing w:before="0" w:line="240" w:lineRule="auto"/>
        <w:ind w:left="709"/>
        <w:jc w:val="center"/>
        <w:rPr>
          <w:sz w:val="32"/>
          <w:szCs w:val="32"/>
        </w:rPr>
      </w:pPr>
    </w:p>
    <w:p w:rsidR="00FD7E0E" w:rsidRPr="00880F53" w:rsidRDefault="00FD7E0E">
      <w:pPr>
        <w:spacing w:before="0" w:line="240" w:lineRule="auto"/>
        <w:ind w:left="709"/>
        <w:jc w:val="center"/>
        <w:rPr>
          <w:sz w:val="32"/>
          <w:szCs w:val="32"/>
        </w:rPr>
      </w:pPr>
      <w:r w:rsidRPr="00880F53">
        <w:rPr>
          <w:sz w:val="44"/>
          <w:szCs w:val="44"/>
        </w:rPr>
        <w:t xml:space="preserve">Bienvenue à la </w:t>
      </w:r>
      <w:r w:rsidRPr="00880F53">
        <w:rPr>
          <w:b/>
          <w:bCs/>
          <w:sz w:val="44"/>
          <w:szCs w:val="44"/>
        </w:rPr>
        <w:t>Rencontre</w:t>
      </w:r>
      <w:r w:rsidRPr="00880F53">
        <w:rPr>
          <w:sz w:val="44"/>
          <w:szCs w:val="44"/>
        </w:rPr>
        <w:t> !</w:t>
      </w:r>
    </w:p>
    <w:p w:rsidR="00FD7E0E" w:rsidRPr="00880F53" w:rsidRDefault="00FD7E0E">
      <w:pPr>
        <w:spacing w:before="0" w:line="240" w:lineRule="auto"/>
        <w:ind w:left="709"/>
        <w:rPr>
          <w:sz w:val="16"/>
          <w:szCs w:val="16"/>
        </w:rPr>
      </w:pPr>
    </w:p>
    <w:p w:rsidR="00FD7E0E" w:rsidRPr="00880F53" w:rsidRDefault="00FD7E0E">
      <w:pPr>
        <w:spacing w:before="0" w:line="240" w:lineRule="auto"/>
        <w:ind w:left="709"/>
        <w:jc w:val="center"/>
        <w:rPr>
          <w:sz w:val="24"/>
          <w:szCs w:val="24"/>
        </w:rPr>
      </w:pPr>
      <w:r w:rsidRPr="00880F53">
        <w:rPr>
          <w:sz w:val="36"/>
          <w:szCs w:val="36"/>
        </w:rPr>
        <w:t>Conférence de Pascal Brice :</w:t>
      </w:r>
    </w:p>
    <w:p w:rsidR="00FD7E0E" w:rsidRPr="00880F53" w:rsidRDefault="00FD7E0E">
      <w:pPr>
        <w:spacing w:before="0" w:line="240" w:lineRule="auto"/>
        <w:ind w:left="709"/>
        <w:jc w:val="center"/>
        <w:rPr>
          <w:sz w:val="24"/>
          <w:szCs w:val="24"/>
        </w:rPr>
      </w:pPr>
      <w:r w:rsidRPr="00880F53">
        <w:rPr>
          <w:sz w:val="36"/>
          <w:szCs w:val="36"/>
        </w:rPr>
        <w:t>Échanges avec les personnes migrantes :</w:t>
      </w:r>
    </w:p>
    <w:p w:rsidR="00FD7E0E" w:rsidRPr="00880F53" w:rsidRDefault="00FD7E0E">
      <w:pPr>
        <w:spacing w:before="0" w:line="240" w:lineRule="auto"/>
        <w:ind w:left="1769"/>
        <w:jc w:val="center"/>
        <w:rPr>
          <w:sz w:val="28"/>
          <w:szCs w:val="28"/>
        </w:rPr>
      </w:pPr>
      <w:r w:rsidRPr="00880F53">
        <w:rPr>
          <w:i/>
          <w:iCs/>
          <w:sz w:val="28"/>
          <w:szCs w:val="28"/>
        </w:rPr>
        <w:t xml:space="preserve">Vous pourrez choisir de participer à  2 ateliers </w:t>
      </w:r>
      <w:r w:rsidRPr="00880F53">
        <w:rPr>
          <w:i/>
          <w:iCs/>
          <w:sz w:val="28"/>
          <w:szCs w:val="28"/>
        </w:rPr>
        <w:br/>
        <w:t>parmi les 4 présentés dans les pages suivantes</w:t>
      </w:r>
    </w:p>
    <w:p w:rsidR="00FD7E0E" w:rsidRPr="00880F53" w:rsidRDefault="00FD7E0E">
      <w:pPr>
        <w:spacing w:before="0" w:line="240" w:lineRule="auto"/>
        <w:ind w:left="709"/>
        <w:jc w:val="center"/>
        <w:rPr>
          <w:sz w:val="24"/>
          <w:szCs w:val="24"/>
        </w:rPr>
      </w:pPr>
      <w:r w:rsidRPr="00880F53">
        <w:rPr>
          <w:sz w:val="36"/>
          <w:szCs w:val="36"/>
        </w:rPr>
        <w:t>Retour sur les échanges et conclusions</w:t>
      </w:r>
    </w:p>
    <w:p w:rsidR="00FD7E0E" w:rsidRPr="00880F53" w:rsidRDefault="00FD7E0E">
      <w:pPr>
        <w:spacing w:before="0" w:line="240" w:lineRule="auto"/>
        <w:ind w:left="709"/>
        <w:jc w:val="center"/>
        <w:rPr>
          <w:sz w:val="24"/>
          <w:szCs w:val="24"/>
        </w:rPr>
      </w:pPr>
      <w:r w:rsidRPr="00880F53">
        <w:rPr>
          <w:sz w:val="36"/>
          <w:szCs w:val="36"/>
        </w:rPr>
        <w:t>Pot amical</w:t>
      </w:r>
    </w:p>
    <w:p w:rsidR="00FD7E0E" w:rsidRDefault="00FD7E0E">
      <w:pPr>
        <w:jc w:val="center"/>
      </w:pPr>
    </w:p>
    <w:tbl>
      <w:tblPr>
        <w:tblW w:w="96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1"/>
        <w:gridCol w:w="8363"/>
      </w:tblGrid>
      <w:tr w:rsidR="00FD7E0E" w:rsidRPr="00A60EE4">
        <w:tc>
          <w:tcPr>
            <w:tcW w:w="1271" w:type="dxa"/>
            <w:tcBorders>
              <w:top w:val="nil"/>
              <w:left w:val="nil"/>
              <w:bottom w:val="nil"/>
              <w:right w:val="nil"/>
            </w:tcBorders>
            <w:shd w:val="clear" w:color="auto" w:fill="FF6620"/>
          </w:tcPr>
          <w:p w:rsidR="00FD7E0E" w:rsidRPr="00A60EE4" w:rsidRDefault="00FD7E0E" w:rsidP="00A60EE4">
            <w:pPr>
              <w:widowControl w:val="0"/>
              <w:spacing w:before="113" w:after="113" w:line="240" w:lineRule="auto"/>
              <w:jc w:val="center"/>
              <w:rPr>
                <w:rFonts w:ascii="Futura Condensed BQ" w:hAnsi="Futura Condensed BQ" w:cs="Futura Condensed BQ"/>
                <w:color w:val="FFFFFF"/>
                <w:sz w:val="56"/>
                <w:szCs w:val="56"/>
              </w:rPr>
            </w:pPr>
            <w:r w:rsidRPr="00A60EE4">
              <w:rPr>
                <w:rFonts w:ascii="Futura Condensed BQ" w:hAnsi="Futura Condensed BQ" w:cs="Futura Condensed BQ"/>
                <w:color w:val="FFFFFF"/>
                <w:sz w:val="56"/>
                <w:szCs w:val="56"/>
              </w:rPr>
              <w:t>1</w:t>
            </w:r>
          </w:p>
        </w:tc>
        <w:tc>
          <w:tcPr>
            <w:tcW w:w="8363" w:type="dxa"/>
            <w:tcBorders>
              <w:top w:val="nil"/>
              <w:left w:val="nil"/>
              <w:bottom w:val="nil"/>
              <w:right w:val="nil"/>
            </w:tcBorders>
            <w:shd w:val="clear" w:color="auto" w:fill="FF6620"/>
            <w:vAlign w:val="center"/>
          </w:tcPr>
          <w:p w:rsidR="00FD7E0E" w:rsidRPr="00A60EE4" w:rsidRDefault="00FD7E0E" w:rsidP="00A60EE4">
            <w:pPr>
              <w:widowControl w:val="0"/>
              <w:spacing w:before="113" w:after="113" w:line="240" w:lineRule="auto"/>
              <w:jc w:val="center"/>
              <w:rPr>
                <w:b/>
                <w:bCs/>
                <w:color w:val="FFFFFF"/>
                <w:sz w:val="56"/>
                <w:szCs w:val="56"/>
              </w:rPr>
            </w:pPr>
            <w:r w:rsidRPr="00A60EE4">
              <w:rPr>
                <w:b/>
                <w:bCs/>
                <w:color w:val="FFFFFF"/>
                <w:sz w:val="64"/>
                <w:szCs w:val="64"/>
              </w:rPr>
              <w:t>Quitter</w:t>
            </w:r>
            <w:r w:rsidRPr="00A60EE4">
              <w:rPr>
                <w:b/>
                <w:bCs/>
                <w:color w:val="FFFFFF"/>
                <w:sz w:val="56"/>
                <w:szCs w:val="56"/>
              </w:rPr>
              <w:t xml:space="preserve"> son pays</w:t>
            </w:r>
          </w:p>
        </w:tc>
      </w:tr>
      <w:tr w:rsidR="00FD7E0E" w:rsidRPr="00A60EE4">
        <w:trPr>
          <w:trHeight w:val="2824"/>
        </w:trPr>
        <w:tc>
          <w:tcPr>
            <w:tcW w:w="9634" w:type="dxa"/>
            <w:gridSpan w:val="2"/>
            <w:tcBorders>
              <w:top w:val="nil"/>
              <w:left w:val="single" w:sz="4" w:space="0" w:color="auto"/>
              <w:bottom w:val="nil"/>
              <w:right w:val="single" w:sz="4" w:space="0" w:color="auto"/>
            </w:tcBorders>
          </w:tcPr>
          <w:p w:rsidR="00FD7E0E" w:rsidRPr="00A60EE4" w:rsidRDefault="00FD7E0E" w:rsidP="00A60EE4">
            <w:pPr>
              <w:pStyle w:val="ListParagraph"/>
              <w:spacing w:line="240" w:lineRule="auto"/>
              <w:rPr>
                <w:b/>
                <w:bCs/>
                <w:i/>
                <w:iCs/>
                <w:sz w:val="28"/>
                <w:szCs w:val="28"/>
              </w:rPr>
            </w:pPr>
          </w:p>
          <w:p w:rsidR="00FD7E0E" w:rsidRPr="00A60EE4" w:rsidRDefault="00FD7E0E" w:rsidP="00A60EE4">
            <w:pPr>
              <w:pStyle w:val="ListParagraph"/>
              <w:spacing w:line="240" w:lineRule="auto"/>
              <w:ind w:left="1163"/>
              <w:rPr>
                <w:b/>
                <w:bCs/>
                <w:i/>
                <w:iCs/>
                <w:sz w:val="28"/>
                <w:szCs w:val="28"/>
              </w:rPr>
            </w:pPr>
            <w:r w:rsidRPr="00A60EE4">
              <w:rPr>
                <w:b/>
                <w:bCs/>
                <w:i/>
                <w:iCs/>
                <w:sz w:val="28"/>
                <w:szCs w:val="28"/>
              </w:rPr>
              <w:t xml:space="preserve">Ils partent de chez eux, quittent leurs familles et amis et n’hésitent </w:t>
            </w:r>
            <w:r w:rsidRPr="00A60EE4">
              <w:rPr>
                <w:b/>
                <w:bCs/>
                <w:i/>
                <w:iCs/>
                <w:sz w:val="28"/>
                <w:szCs w:val="28"/>
              </w:rPr>
              <w:br/>
              <w:t xml:space="preserve">pas à affronter les dangers de la route. </w:t>
            </w:r>
          </w:p>
          <w:p w:rsidR="00FD7E0E" w:rsidRPr="00A60EE4" w:rsidRDefault="00FD7E0E" w:rsidP="00A60EE4">
            <w:pPr>
              <w:spacing w:before="0" w:line="240" w:lineRule="auto"/>
              <w:ind w:left="284"/>
              <w:rPr>
                <w:sz w:val="28"/>
                <w:szCs w:val="28"/>
              </w:rPr>
            </w:pPr>
          </w:p>
          <w:p w:rsidR="00FD7E0E" w:rsidRPr="00A60EE4" w:rsidRDefault="00FD7E0E" w:rsidP="00A60EE4">
            <w:pPr>
              <w:spacing w:before="0" w:line="240" w:lineRule="auto"/>
              <w:ind w:left="284" w:right="289"/>
              <w:rPr>
                <w:sz w:val="28"/>
                <w:szCs w:val="28"/>
              </w:rPr>
            </w:pPr>
            <w:r w:rsidRPr="00A60EE4">
              <w:rPr>
                <w:sz w:val="28"/>
                <w:szCs w:val="28"/>
              </w:rPr>
              <w:t xml:space="preserve">Pour quoi partent-ils ? Quels espoirs emportent-ils avec eux ? </w:t>
            </w:r>
          </w:p>
          <w:p w:rsidR="00FD7E0E" w:rsidRPr="00A60EE4" w:rsidRDefault="00FD7E0E" w:rsidP="00A60EE4">
            <w:pPr>
              <w:spacing w:before="0" w:line="240" w:lineRule="auto"/>
              <w:ind w:left="284" w:right="289"/>
              <w:rPr>
                <w:sz w:val="28"/>
                <w:szCs w:val="28"/>
              </w:rPr>
            </w:pPr>
            <w:r w:rsidRPr="00A60EE4">
              <w:rPr>
                <w:sz w:val="28"/>
                <w:szCs w:val="28"/>
              </w:rPr>
              <w:t xml:space="preserve">Par où sont-ils passés ? Quelles difficultés ont-ils rencontrées ? </w:t>
            </w:r>
            <w:r w:rsidRPr="00A60EE4">
              <w:rPr>
                <w:sz w:val="28"/>
                <w:szCs w:val="28"/>
              </w:rPr>
              <w:br/>
              <w:t>Quels risques ont-ils dû assumer ?</w:t>
            </w:r>
          </w:p>
          <w:p w:rsidR="00FD7E0E" w:rsidRPr="00A60EE4" w:rsidRDefault="00FD7E0E" w:rsidP="00A60EE4">
            <w:pPr>
              <w:spacing w:before="0" w:line="240" w:lineRule="auto"/>
              <w:ind w:left="284" w:right="289"/>
              <w:rPr>
                <w:sz w:val="28"/>
                <w:szCs w:val="28"/>
              </w:rPr>
            </w:pPr>
            <w:r w:rsidRPr="00A60EE4">
              <w:rPr>
                <w:sz w:val="28"/>
                <w:szCs w:val="28"/>
              </w:rPr>
              <w:t>Pourquoi tiennent-ils tant à rester malgré les conditions d’accueil difficiles qu’ils trouvent dans notre pays ?</w:t>
            </w:r>
          </w:p>
          <w:p w:rsidR="00FD7E0E" w:rsidRPr="00A60EE4" w:rsidRDefault="00FD7E0E" w:rsidP="00A60EE4">
            <w:pPr>
              <w:widowControl w:val="0"/>
              <w:spacing w:line="240" w:lineRule="auto"/>
              <w:ind w:left="360"/>
            </w:pPr>
          </w:p>
          <w:p w:rsidR="00FD7E0E" w:rsidRPr="00A60EE4" w:rsidRDefault="00FD7E0E" w:rsidP="00A60EE4">
            <w:pPr>
              <w:widowControl w:val="0"/>
              <w:spacing w:line="240" w:lineRule="auto"/>
              <w:ind w:left="360"/>
            </w:pPr>
          </w:p>
        </w:tc>
      </w:tr>
      <w:tr w:rsidR="00FD7E0E" w:rsidRPr="00A60EE4">
        <w:trPr>
          <w:trHeight w:val="2010"/>
        </w:trPr>
        <w:tc>
          <w:tcPr>
            <w:tcW w:w="9634" w:type="dxa"/>
            <w:gridSpan w:val="2"/>
            <w:tcBorders>
              <w:top w:val="nil"/>
              <w:left w:val="single" w:sz="4" w:space="0" w:color="auto"/>
              <w:bottom w:val="single" w:sz="4" w:space="0" w:color="auto"/>
              <w:right w:val="single" w:sz="4" w:space="0" w:color="auto"/>
            </w:tcBorders>
          </w:tcPr>
          <w:p w:rsidR="00FD7E0E" w:rsidRPr="00A60EE4" w:rsidRDefault="00FD7E0E" w:rsidP="00A60EE4">
            <w:pPr>
              <w:widowControl w:val="0"/>
              <w:spacing w:before="0" w:line="240" w:lineRule="auto"/>
              <w:rPr>
                <w:rFonts w:ascii="Futura Condensed BQ" w:hAnsi="Futura Condensed BQ" w:cs="Futura Condensed BQ"/>
              </w:rPr>
            </w:pPr>
            <w:r w:rsidRPr="00A60EE4">
              <w:t xml:space="preserve">                  </w:t>
            </w:r>
            <w:r w:rsidRPr="00A60EE4">
              <w:rPr>
                <w:noProof/>
                <w:lang w:eastAsia="fr-FR"/>
              </w:rPr>
              <w:pict>
                <v:shape id="Image 7" o:spid="_x0000_i1026" type="#_x0000_t75" style="width:194.25pt;height:81.75pt;visibility:visible">
                  <v:imagedata r:id="rId6" o:title=""/>
                </v:shape>
              </w:pict>
            </w:r>
          </w:p>
        </w:tc>
      </w:tr>
    </w:tbl>
    <w:p w:rsidR="00FD7E0E" w:rsidRDefault="00FD7E0E" w:rsidP="00554BCB">
      <w:pPr>
        <w:spacing w:after="120"/>
      </w:pPr>
    </w:p>
    <w:tbl>
      <w:tblPr>
        <w:tblW w:w="96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1"/>
        <w:gridCol w:w="8335"/>
        <w:gridCol w:w="28"/>
      </w:tblGrid>
      <w:tr w:rsidR="00FD7E0E" w:rsidRPr="00A60EE4">
        <w:tc>
          <w:tcPr>
            <w:tcW w:w="1271" w:type="dxa"/>
            <w:tcBorders>
              <w:top w:val="nil"/>
              <w:left w:val="nil"/>
              <w:bottom w:val="nil"/>
              <w:right w:val="nil"/>
            </w:tcBorders>
            <w:shd w:val="clear" w:color="auto" w:fill="FF6620"/>
          </w:tcPr>
          <w:p w:rsidR="00FD7E0E" w:rsidRPr="00A60EE4" w:rsidRDefault="00FD7E0E" w:rsidP="00A60EE4">
            <w:pPr>
              <w:widowControl w:val="0"/>
              <w:spacing w:after="120" w:line="240" w:lineRule="auto"/>
              <w:jc w:val="center"/>
              <w:rPr>
                <w:rFonts w:ascii="Futura Condensed BQ" w:hAnsi="Futura Condensed BQ" w:cs="Futura Condensed BQ"/>
                <w:color w:val="FFFFFF"/>
                <w:sz w:val="56"/>
                <w:szCs w:val="56"/>
              </w:rPr>
            </w:pPr>
            <w:r w:rsidRPr="00A60EE4">
              <w:rPr>
                <w:rFonts w:ascii="Futura Condensed BQ" w:hAnsi="Futura Condensed BQ" w:cs="Futura Condensed BQ"/>
                <w:color w:val="FFFFFF"/>
                <w:sz w:val="56"/>
                <w:szCs w:val="56"/>
              </w:rPr>
              <w:t>2</w:t>
            </w:r>
          </w:p>
        </w:tc>
        <w:tc>
          <w:tcPr>
            <w:tcW w:w="8363" w:type="dxa"/>
            <w:gridSpan w:val="2"/>
            <w:tcBorders>
              <w:top w:val="nil"/>
              <w:left w:val="nil"/>
              <w:bottom w:val="nil"/>
              <w:right w:val="nil"/>
            </w:tcBorders>
            <w:shd w:val="clear" w:color="auto" w:fill="FF6620"/>
            <w:vAlign w:val="center"/>
          </w:tcPr>
          <w:p w:rsidR="00FD7E0E" w:rsidRPr="00A60EE4" w:rsidRDefault="00FD7E0E" w:rsidP="00A60EE4">
            <w:pPr>
              <w:widowControl w:val="0"/>
              <w:spacing w:before="0" w:after="120" w:line="240" w:lineRule="auto"/>
              <w:jc w:val="center"/>
              <w:rPr>
                <w:b/>
                <w:bCs/>
                <w:color w:val="FFFFFF"/>
                <w:sz w:val="64"/>
                <w:szCs w:val="64"/>
              </w:rPr>
            </w:pPr>
            <w:r w:rsidRPr="00A60EE4">
              <w:rPr>
                <w:b/>
                <w:bCs/>
                <w:color w:val="FFFFFF"/>
                <w:sz w:val="64"/>
                <w:szCs w:val="64"/>
              </w:rPr>
              <w:t>Se poser et être accueilli</w:t>
            </w:r>
          </w:p>
        </w:tc>
      </w:tr>
      <w:tr w:rsidR="00FD7E0E" w:rsidRPr="00A60EE4">
        <w:trPr>
          <w:gridAfter w:val="1"/>
          <w:wAfter w:w="28" w:type="dxa"/>
          <w:trHeight w:val="3931"/>
        </w:trPr>
        <w:tc>
          <w:tcPr>
            <w:tcW w:w="9606" w:type="dxa"/>
            <w:gridSpan w:val="2"/>
            <w:tcBorders>
              <w:top w:val="nil"/>
              <w:bottom w:val="nil"/>
            </w:tcBorders>
          </w:tcPr>
          <w:p w:rsidR="00FD7E0E" w:rsidRPr="00A60EE4" w:rsidRDefault="00FD7E0E" w:rsidP="00A60EE4">
            <w:pPr>
              <w:widowControl w:val="0"/>
              <w:tabs>
                <w:tab w:val="left" w:pos="9110"/>
              </w:tabs>
              <w:spacing w:line="240" w:lineRule="auto"/>
              <w:ind w:left="1163" w:right="318"/>
              <w:rPr>
                <w:i/>
                <w:iCs/>
                <w:sz w:val="18"/>
                <w:szCs w:val="18"/>
              </w:rPr>
            </w:pPr>
            <w:r w:rsidRPr="00A60EE4">
              <w:rPr>
                <w:b/>
                <w:bCs/>
                <w:i/>
                <w:iCs/>
                <w:sz w:val="28"/>
                <w:szCs w:val="28"/>
              </w:rPr>
              <w:t>Trouver un toit, se ravitailler, se déplacer, se soigner,</w:t>
            </w:r>
            <w:r w:rsidRPr="00A60EE4">
              <w:rPr>
                <w:b/>
                <w:bCs/>
                <w:i/>
                <w:iCs/>
                <w:sz w:val="28"/>
                <w:szCs w:val="28"/>
              </w:rPr>
              <w:br/>
              <w:t>obtenir une adresse, trouver l’aide adaptée…..</w:t>
            </w:r>
          </w:p>
          <w:p w:rsidR="00FD7E0E" w:rsidRPr="00A60EE4" w:rsidRDefault="00FD7E0E" w:rsidP="00A60EE4">
            <w:pPr>
              <w:widowControl w:val="0"/>
              <w:tabs>
                <w:tab w:val="left" w:pos="9110"/>
              </w:tabs>
              <w:spacing w:before="0" w:line="240" w:lineRule="auto"/>
              <w:ind w:left="426" w:right="318"/>
            </w:pPr>
          </w:p>
          <w:p w:rsidR="00FD7E0E" w:rsidRPr="00A60EE4" w:rsidRDefault="00FD7E0E" w:rsidP="00A60EE4">
            <w:pPr>
              <w:spacing w:before="0" w:line="240" w:lineRule="auto"/>
              <w:ind w:left="284" w:right="289"/>
              <w:rPr>
                <w:sz w:val="28"/>
                <w:szCs w:val="28"/>
              </w:rPr>
            </w:pPr>
            <w:r w:rsidRPr="00A60EE4">
              <w:rPr>
                <w:sz w:val="28"/>
                <w:szCs w:val="28"/>
              </w:rPr>
              <w:t>Arriver en France, c’est tout à la fois la fin d’une longue route et le début d’un nouveau périple.</w:t>
            </w:r>
          </w:p>
          <w:p w:rsidR="00FD7E0E" w:rsidRPr="00A60EE4" w:rsidRDefault="00FD7E0E" w:rsidP="00A60EE4">
            <w:pPr>
              <w:spacing w:before="0" w:line="240" w:lineRule="auto"/>
              <w:ind w:left="284" w:right="289"/>
              <w:rPr>
                <w:sz w:val="28"/>
                <w:szCs w:val="28"/>
              </w:rPr>
            </w:pPr>
            <w:r w:rsidRPr="00A60EE4">
              <w:rPr>
                <w:sz w:val="28"/>
                <w:szCs w:val="28"/>
              </w:rPr>
              <w:t>Il convient maintenant de pouvoir s’abriter, manger, se déplacer, se soigner, obtenir une adresse de domiciliation ….</w:t>
            </w:r>
          </w:p>
          <w:p w:rsidR="00FD7E0E" w:rsidRPr="00A60EE4" w:rsidRDefault="00FD7E0E" w:rsidP="00A60EE4">
            <w:pPr>
              <w:spacing w:before="0" w:line="240" w:lineRule="auto"/>
              <w:ind w:left="284" w:right="289"/>
              <w:rPr>
                <w:sz w:val="28"/>
                <w:szCs w:val="28"/>
              </w:rPr>
            </w:pPr>
            <w:r w:rsidRPr="00A60EE4">
              <w:rPr>
                <w:sz w:val="28"/>
                <w:szCs w:val="28"/>
              </w:rPr>
              <w:t>C’est un vrai parcours du… migrant, parfois semé d’embûches, parfois périlleux, pour commencer une nouvelle vie.</w:t>
            </w:r>
          </w:p>
          <w:p w:rsidR="00FD7E0E" w:rsidRPr="00A60EE4" w:rsidRDefault="00FD7E0E" w:rsidP="00A60EE4">
            <w:pPr>
              <w:spacing w:before="0" w:line="240" w:lineRule="auto"/>
              <w:ind w:left="284" w:right="289"/>
            </w:pPr>
            <w:r w:rsidRPr="00A60EE4">
              <w:rPr>
                <w:sz w:val="28"/>
                <w:szCs w:val="28"/>
              </w:rPr>
              <w:t>A qui s’adresser, où aller pour trouver les informations, comment faire à chaque étape et selon les situations des uns et des autres ?</w:t>
            </w:r>
          </w:p>
        </w:tc>
      </w:tr>
      <w:tr w:rsidR="00FD7E0E" w:rsidRPr="00A60EE4">
        <w:trPr>
          <w:gridAfter w:val="1"/>
          <w:wAfter w:w="28" w:type="dxa"/>
          <w:trHeight w:val="2412"/>
        </w:trPr>
        <w:tc>
          <w:tcPr>
            <w:tcW w:w="9606" w:type="dxa"/>
            <w:gridSpan w:val="2"/>
            <w:tcBorders>
              <w:top w:val="nil"/>
            </w:tcBorders>
          </w:tcPr>
          <w:p w:rsidR="00FD7E0E" w:rsidRPr="00A60EE4" w:rsidRDefault="00FD7E0E" w:rsidP="00A60EE4">
            <w:pPr>
              <w:widowControl w:val="0"/>
              <w:spacing w:before="0" w:line="240" w:lineRule="auto"/>
            </w:pPr>
            <w:r w:rsidRPr="00A60EE4">
              <w:t xml:space="preserve">                        </w:t>
            </w:r>
            <w:r w:rsidRPr="00A60EE4">
              <w:rPr>
                <w:noProof/>
                <w:lang w:eastAsia="fr-FR"/>
              </w:rPr>
              <w:pict>
                <v:shape id="Image 8" o:spid="_x0000_i1027" type="#_x0000_t75" style="width:81.75pt;height:102pt;visibility:visible">
                  <v:imagedata r:id="rId7" o:title=""/>
                </v:shape>
              </w:pict>
            </w:r>
            <w:r w:rsidRPr="00A60EE4">
              <w:t xml:space="preserve">    </w:t>
            </w:r>
            <w:r w:rsidRPr="00A60EE4">
              <w:rPr>
                <w:noProof/>
                <w:lang w:eastAsia="fr-FR"/>
              </w:rPr>
              <w:pict>
                <v:shape id="Image 29" o:spid="_x0000_i1028" type="#_x0000_t75" style="width:174pt;height:93pt;visibility:visible">
                  <v:imagedata r:id="rId8" o:title="" croptop="41472f" cropbottom="12783f" cropleft="45247f" cropright="2345f"/>
                </v:shape>
              </w:pict>
            </w:r>
          </w:p>
        </w:tc>
      </w:tr>
      <w:tr w:rsidR="00FD7E0E" w:rsidRPr="00A60EE4">
        <w:tc>
          <w:tcPr>
            <w:tcW w:w="1271" w:type="dxa"/>
            <w:tcBorders>
              <w:top w:val="nil"/>
              <w:left w:val="nil"/>
              <w:bottom w:val="nil"/>
              <w:right w:val="nil"/>
            </w:tcBorders>
            <w:shd w:val="clear" w:color="auto" w:fill="FF6620"/>
          </w:tcPr>
          <w:p w:rsidR="00FD7E0E" w:rsidRPr="00A60EE4" w:rsidRDefault="00FD7E0E" w:rsidP="00A60EE4">
            <w:pPr>
              <w:pageBreakBefore/>
              <w:widowControl w:val="0"/>
              <w:spacing w:after="120" w:line="240" w:lineRule="auto"/>
              <w:jc w:val="center"/>
              <w:rPr>
                <w:rFonts w:ascii="Futura Condensed BQ" w:hAnsi="Futura Condensed BQ" w:cs="Futura Condensed BQ"/>
                <w:color w:val="FFFFFF"/>
                <w:sz w:val="56"/>
                <w:szCs w:val="56"/>
              </w:rPr>
            </w:pPr>
            <w:r w:rsidRPr="00A60EE4">
              <w:br w:type="page"/>
            </w:r>
            <w:r w:rsidRPr="00A60EE4">
              <w:rPr>
                <w:rFonts w:ascii="Futura Condensed BQ" w:hAnsi="Futura Condensed BQ" w:cs="Futura Condensed BQ"/>
                <w:color w:val="FFFFFF"/>
                <w:sz w:val="56"/>
                <w:szCs w:val="56"/>
              </w:rPr>
              <w:t>3</w:t>
            </w:r>
          </w:p>
        </w:tc>
        <w:tc>
          <w:tcPr>
            <w:tcW w:w="8363" w:type="dxa"/>
            <w:gridSpan w:val="2"/>
            <w:tcBorders>
              <w:top w:val="nil"/>
              <w:left w:val="nil"/>
              <w:bottom w:val="nil"/>
              <w:right w:val="nil"/>
            </w:tcBorders>
            <w:shd w:val="clear" w:color="auto" w:fill="FF6620"/>
            <w:vAlign w:val="center"/>
          </w:tcPr>
          <w:p w:rsidR="00FD7E0E" w:rsidRPr="00A60EE4" w:rsidRDefault="00FD7E0E" w:rsidP="00A60EE4">
            <w:pPr>
              <w:widowControl w:val="0"/>
              <w:spacing w:before="0" w:after="120" w:line="240" w:lineRule="auto"/>
              <w:jc w:val="center"/>
              <w:rPr>
                <w:b/>
                <w:bCs/>
                <w:color w:val="FFFFFF"/>
                <w:sz w:val="64"/>
                <w:szCs w:val="64"/>
              </w:rPr>
            </w:pPr>
            <w:r w:rsidRPr="00A60EE4">
              <w:rPr>
                <w:b/>
                <w:bCs/>
                <w:color w:val="FFFFFF"/>
                <w:sz w:val="64"/>
                <w:szCs w:val="64"/>
              </w:rPr>
              <w:t>S’établir en France</w:t>
            </w:r>
          </w:p>
        </w:tc>
      </w:tr>
      <w:tr w:rsidR="00FD7E0E" w:rsidRPr="00A60EE4">
        <w:trPr>
          <w:trHeight w:val="1460"/>
        </w:trPr>
        <w:tc>
          <w:tcPr>
            <w:tcW w:w="9634" w:type="dxa"/>
            <w:gridSpan w:val="3"/>
            <w:tcBorders>
              <w:top w:val="nil"/>
              <w:bottom w:val="nil"/>
            </w:tcBorders>
          </w:tcPr>
          <w:p w:rsidR="00FD7E0E" w:rsidRPr="00A60EE4" w:rsidRDefault="00FD7E0E" w:rsidP="00A60EE4">
            <w:pPr>
              <w:widowControl w:val="0"/>
              <w:spacing w:before="0" w:line="240" w:lineRule="auto"/>
              <w:ind w:left="426"/>
              <w:jc w:val="both"/>
              <w:rPr>
                <w:sz w:val="24"/>
                <w:szCs w:val="24"/>
              </w:rPr>
            </w:pPr>
          </w:p>
          <w:p w:rsidR="00FD7E0E" w:rsidRPr="00A60EE4" w:rsidRDefault="00FD7E0E" w:rsidP="00A60EE4">
            <w:pPr>
              <w:widowControl w:val="0"/>
              <w:spacing w:before="0" w:line="240" w:lineRule="auto"/>
              <w:ind w:left="1163"/>
              <w:rPr>
                <w:b/>
                <w:bCs/>
                <w:i/>
                <w:iCs/>
                <w:sz w:val="28"/>
                <w:szCs w:val="28"/>
              </w:rPr>
            </w:pPr>
            <w:r w:rsidRPr="00A60EE4">
              <w:rPr>
                <w:b/>
                <w:bCs/>
                <w:i/>
                <w:iCs/>
                <w:sz w:val="28"/>
                <w:szCs w:val="28"/>
              </w:rPr>
              <w:t>Les enjeux d’une vie en France : le titre de séjour, la santé,</w:t>
            </w:r>
            <w:r w:rsidRPr="00A60EE4">
              <w:rPr>
                <w:b/>
                <w:bCs/>
                <w:i/>
                <w:iCs/>
                <w:sz w:val="28"/>
                <w:szCs w:val="28"/>
              </w:rPr>
              <w:br/>
              <w:t>le logement, le travail, la formation, …</w:t>
            </w:r>
          </w:p>
          <w:p w:rsidR="00FD7E0E" w:rsidRPr="00A60EE4" w:rsidRDefault="00FD7E0E" w:rsidP="00A60EE4">
            <w:pPr>
              <w:spacing w:line="240" w:lineRule="auto"/>
              <w:ind w:left="284" w:right="289"/>
              <w:rPr>
                <w:sz w:val="28"/>
                <w:szCs w:val="28"/>
              </w:rPr>
            </w:pPr>
            <w:r w:rsidRPr="00A60EE4">
              <w:rPr>
                <w:sz w:val="28"/>
                <w:szCs w:val="28"/>
              </w:rPr>
              <w:t>La stabilité d’un séjour en France nécessite qu’un ensemble de services soient présents et accessibles pour chacun et chacune d’entre nous, et en particulier pour les personnes migrantes.</w:t>
            </w:r>
          </w:p>
          <w:p w:rsidR="00FD7E0E" w:rsidRPr="00A60EE4" w:rsidRDefault="00FD7E0E" w:rsidP="00A60EE4">
            <w:pPr>
              <w:spacing w:before="0" w:line="240" w:lineRule="auto"/>
              <w:ind w:left="284" w:right="289"/>
              <w:rPr>
                <w:sz w:val="28"/>
                <w:szCs w:val="28"/>
              </w:rPr>
            </w:pPr>
            <w:r w:rsidRPr="00A60EE4">
              <w:rPr>
                <w:sz w:val="28"/>
                <w:szCs w:val="28"/>
              </w:rPr>
              <w:t xml:space="preserve">Il s’agit principalement de l’accès à la santé, au logement, au travail, à </w:t>
            </w:r>
          </w:p>
          <w:p w:rsidR="00FD7E0E" w:rsidRPr="00A60EE4" w:rsidRDefault="00FD7E0E" w:rsidP="00A60EE4">
            <w:pPr>
              <w:spacing w:before="0" w:line="240" w:lineRule="auto"/>
              <w:ind w:left="284" w:right="289"/>
              <w:rPr>
                <w:sz w:val="28"/>
                <w:szCs w:val="28"/>
              </w:rPr>
            </w:pPr>
            <w:r w:rsidRPr="00A60EE4">
              <w:rPr>
                <w:sz w:val="28"/>
                <w:szCs w:val="28"/>
              </w:rPr>
              <w:t>la formation et à un titre de séjour pérenne.</w:t>
            </w:r>
          </w:p>
          <w:p w:rsidR="00FD7E0E" w:rsidRPr="00A60EE4" w:rsidRDefault="00FD7E0E" w:rsidP="00A60EE4">
            <w:pPr>
              <w:spacing w:before="0" w:line="240" w:lineRule="auto"/>
              <w:ind w:left="284" w:right="289"/>
              <w:rPr>
                <w:sz w:val="28"/>
                <w:szCs w:val="28"/>
              </w:rPr>
            </w:pPr>
            <w:r w:rsidRPr="00A60EE4">
              <w:rPr>
                <w:sz w:val="28"/>
                <w:szCs w:val="28"/>
              </w:rPr>
              <w:t>C’est à l’occasion de cet atelier que nous souhaitons donner un aperçu de ces enjeux et des problématiques que vivent les personnes migrantes.</w:t>
            </w:r>
          </w:p>
          <w:p w:rsidR="00FD7E0E" w:rsidRPr="00A60EE4" w:rsidRDefault="00FD7E0E" w:rsidP="00A60EE4">
            <w:pPr>
              <w:widowControl w:val="0"/>
              <w:spacing w:before="0" w:line="240" w:lineRule="auto"/>
              <w:ind w:left="426"/>
            </w:pPr>
          </w:p>
        </w:tc>
      </w:tr>
      <w:tr w:rsidR="00FD7E0E" w:rsidRPr="00A60EE4">
        <w:trPr>
          <w:trHeight w:val="2336"/>
        </w:trPr>
        <w:tc>
          <w:tcPr>
            <w:tcW w:w="9634" w:type="dxa"/>
            <w:gridSpan w:val="3"/>
            <w:tcBorders>
              <w:top w:val="nil"/>
            </w:tcBorders>
            <w:vAlign w:val="center"/>
          </w:tcPr>
          <w:p w:rsidR="00FD7E0E" w:rsidRPr="00A60EE4" w:rsidRDefault="00FD7E0E" w:rsidP="00A60EE4">
            <w:pPr>
              <w:widowControl w:val="0"/>
              <w:spacing w:before="0" w:line="240" w:lineRule="auto"/>
            </w:pPr>
            <w:r>
              <w:rPr>
                <w:noProof/>
                <w:lang w:eastAsia="fr-FR"/>
              </w:rPr>
              <w:pict>
                <v:shape id="_x0000_tole_rId6" o:spid="_x0000_s1026" type="#_x0000_t75" style="position:absolute;margin-left:0;margin-top:0;width:50pt;height:50pt;z-index:251658240;visibility:hidden;mso-position-horizontal-relative:text;mso-position-vertical-relative:text">
                  <o:lock v:ext="edit" selection="t"/>
                </v:shape>
              </w:pict>
            </w:r>
            <w:r w:rsidRPr="00A60EE4">
              <w:rPr>
                <w:rFonts w:eastAsia="Times New Roman"/>
              </w:rPr>
              <w:object w:dxaOrig="24315" w:dyaOrig="6765">
                <v:shape id="ole_rId6" o:spid="_x0000_i1029" type="#_x0000_t75" style="width:194.25pt;height:67.5pt;visibility:visible;mso-wrap-distance-right:0" o:ole="">
                  <v:imagedata r:id="rId9" o:title=""/>
                </v:shape>
                <o:OLEObject Type="Embed" ProgID="Paint.Picture" ShapeID="ole_rId6" DrawAspect="Content" ObjectID="_1741979127" r:id="rId10"/>
              </w:object>
            </w:r>
            <w:r w:rsidRPr="00A60EE4">
              <w:t xml:space="preserve">       </w:t>
            </w:r>
            <w:r w:rsidRPr="00A60EE4">
              <w:rPr>
                <w:noProof/>
                <w:lang w:eastAsia="fr-FR"/>
              </w:rPr>
              <w:pict>
                <v:shape id="Image 9" o:spid="_x0000_i1030" type="#_x0000_t75" style="width:78.75pt;height:110.25pt;visibility:visible">
                  <v:imagedata r:id="rId11" o:title=""/>
                </v:shape>
              </w:pict>
            </w:r>
            <w:r w:rsidRPr="00A60EE4">
              <w:t xml:space="preserve">     </w:t>
            </w:r>
            <w:r w:rsidRPr="00A60EE4">
              <w:rPr>
                <w:noProof/>
                <w:lang w:eastAsia="fr-FR"/>
              </w:rPr>
              <w:pict>
                <v:shape id="Image 5" o:spid="_x0000_i1031" type="#_x0000_t75" style="width:124.5pt;height:84.75pt;visibility:visible">
                  <v:imagedata r:id="rId12" o:title="" croptop="31607f" cropbottom="25626f" cropleft="33744f" cropright="21743f"/>
                </v:shape>
              </w:pict>
            </w:r>
          </w:p>
        </w:tc>
      </w:tr>
    </w:tbl>
    <w:p w:rsidR="00FD7E0E" w:rsidRDefault="00FD7E0E">
      <w:pPr>
        <w:jc w:val="center"/>
      </w:pPr>
    </w:p>
    <w:tbl>
      <w:tblPr>
        <w:tblW w:w="963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71"/>
        <w:gridCol w:w="8363"/>
      </w:tblGrid>
      <w:tr w:rsidR="00FD7E0E" w:rsidRPr="00A60EE4">
        <w:tc>
          <w:tcPr>
            <w:tcW w:w="1271" w:type="dxa"/>
            <w:tcBorders>
              <w:top w:val="nil"/>
              <w:left w:val="nil"/>
              <w:bottom w:val="nil"/>
              <w:right w:val="nil"/>
            </w:tcBorders>
            <w:shd w:val="clear" w:color="auto" w:fill="FF6620"/>
          </w:tcPr>
          <w:p w:rsidR="00FD7E0E" w:rsidRPr="00A60EE4" w:rsidRDefault="00FD7E0E" w:rsidP="00A60EE4">
            <w:pPr>
              <w:widowControl w:val="0"/>
              <w:spacing w:after="120" w:line="240" w:lineRule="auto"/>
              <w:jc w:val="center"/>
              <w:rPr>
                <w:rFonts w:ascii="Futura Condensed BQ" w:hAnsi="Futura Condensed BQ" w:cs="Futura Condensed BQ"/>
                <w:color w:val="FFFFFF"/>
                <w:sz w:val="56"/>
                <w:szCs w:val="56"/>
              </w:rPr>
            </w:pPr>
            <w:r w:rsidRPr="00A60EE4">
              <w:rPr>
                <w:rFonts w:ascii="Futura Condensed BQ" w:hAnsi="Futura Condensed BQ" w:cs="Futura Condensed BQ"/>
                <w:color w:val="FFFFFF"/>
                <w:sz w:val="56"/>
                <w:szCs w:val="56"/>
              </w:rPr>
              <w:t>4</w:t>
            </w:r>
          </w:p>
        </w:tc>
        <w:tc>
          <w:tcPr>
            <w:tcW w:w="8363" w:type="dxa"/>
            <w:tcBorders>
              <w:top w:val="nil"/>
              <w:left w:val="nil"/>
              <w:bottom w:val="nil"/>
              <w:right w:val="nil"/>
            </w:tcBorders>
            <w:shd w:val="clear" w:color="auto" w:fill="FF6620"/>
            <w:vAlign w:val="center"/>
          </w:tcPr>
          <w:p w:rsidR="00FD7E0E" w:rsidRPr="00A60EE4" w:rsidRDefault="00FD7E0E" w:rsidP="00A60EE4">
            <w:pPr>
              <w:widowControl w:val="0"/>
              <w:spacing w:before="0" w:after="120" w:line="240" w:lineRule="auto"/>
              <w:jc w:val="center"/>
              <w:rPr>
                <w:b/>
                <w:bCs/>
                <w:color w:val="FFFFFF"/>
                <w:sz w:val="64"/>
                <w:szCs w:val="64"/>
              </w:rPr>
            </w:pPr>
            <w:r w:rsidRPr="00A60EE4">
              <w:rPr>
                <w:b/>
                <w:bCs/>
                <w:color w:val="FFFFFF"/>
                <w:sz w:val="64"/>
                <w:szCs w:val="64"/>
              </w:rPr>
              <w:t>S’épanouir localement</w:t>
            </w:r>
          </w:p>
        </w:tc>
      </w:tr>
      <w:tr w:rsidR="00FD7E0E" w:rsidRPr="00A60EE4">
        <w:trPr>
          <w:trHeight w:val="3987"/>
        </w:trPr>
        <w:tc>
          <w:tcPr>
            <w:tcW w:w="9634" w:type="dxa"/>
            <w:gridSpan w:val="2"/>
            <w:tcBorders>
              <w:top w:val="nil"/>
              <w:bottom w:val="nil"/>
            </w:tcBorders>
            <w:vAlign w:val="center"/>
          </w:tcPr>
          <w:p w:rsidR="00FD7E0E" w:rsidRPr="00A60EE4" w:rsidRDefault="00FD7E0E" w:rsidP="00A60EE4">
            <w:pPr>
              <w:spacing w:line="240" w:lineRule="auto"/>
              <w:ind w:left="1163" w:right="289"/>
              <w:rPr>
                <w:b/>
                <w:bCs/>
                <w:i/>
                <w:iCs/>
                <w:sz w:val="28"/>
                <w:szCs w:val="28"/>
              </w:rPr>
            </w:pPr>
            <w:r w:rsidRPr="00A60EE4">
              <w:rPr>
                <w:b/>
                <w:bCs/>
                <w:i/>
                <w:iCs/>
                <w:sz w:val="28"/>
                <w:szCs w:val="28"/>
              </w:rPr>
              <w:t xml:space="preserve">S’épanouir en France… Devenir acteur de la vie économique, </w:t>
            </w:r>
            <w:r w:rsidRPr="00A60EE4">
              <w:rPr>
                <w:b/>
                <w:bCs/>
                <w:i/>
                <w:iCs/>
                <w:sz w:val="28"/>
                <w:szCs w:val="28"/>
              </w:rPr>
              <w:br/>
              <w:t>sociale et culturelle !</w:t>
            </w:r>
          </w:p>
          <w:p w:rsidR="00FD7E0E" w:rsidRPr="00A60EE4" w:rsidRDefault="00FD7E0E" w:rsidP="00A60EE4">
            <w:pPr>
              <w:spacing w:line="240" w:lineRule="auto"/>
              <w:ind w:left="284" w:right="289"/>
              <w:rPr>
                <w:sz w:val="28"/>
                <w:szCs w:val="28"/>
              </w:rPr>
            </w:pPr>
            <w:r w:rsidRPr="00A60EE4">
              <w:rPr>
                <w:sz w:val="28"/>
                <w:szCs w:val="28"/>
              </w:rPr>
              <w:t>S’épanouir en France, c’est avant tout trouver sa place, être autonome, rencontrer des personnes avec qui partager ses joies, ses inquiétudes et ses projets. Des personnes qui font confiance et qui redonnent confiance.</w:t>
            </w:r>
          </w:p>
          <w:p w:rsidR="00FD7E0E" w:rsidRPr="00A60EE4" w:rsidRDefault="00FD7E0E" w:rsidP="00A60EE4">
            <w:pPr>
              <w:spacing w:line="240" w:lineRule="auto"/>
              <w:ind w:left="284" w:right="289"/>
              <w:rPr>
                <w:sz w:val="28"/>
                <w:szCs w:val="28"/>
              </w:rPr>
            </w:pPr>
            <w:r w:rsidRPr="00A60EE4">
              <w:rPr>
                <w:sz w:val="28"/>
                <w:szCs w:val="28"/>
              </w:rPr>
              <w:t xml:space="preserve">A partir de là, tout est possible : oser rebondir, apprendre, entreprendre, se relever et se surprendre à rêver ! </w:t>
            </w:r>
          </w:p>
          <w:p w:rsidR="00FD7E0E" w:rsidRPr="00A60EE4" w:rsidRDefault="00FD7E0E" w:rsidP="00A60EE4">
            <w:pPr>
              <w:spacing w:before="0" w:line="240" w:lineRule="auto"/>
              <w:ind w:left="284" w:right="289"/>
              <w:rPr>
                <w:sz w:val="28"/>
                <w:szCs w:val="28"/>
              </w:rPr>
            </w:pPr>
            <w:r w:rsidRPr="00A60EE4">
              <w:rPr>
                <w:sz w:val="28"/>
                <w:szCs w:val="28"/>
              </w:rPr>
              <w:t>Ecoutons le témoignage de deux personnes qui nous partagent leur parcours d’intégration et découvrons ensemble comment contribuer…</w:t>
            </w:r>
          </w:p>
          <w:p w:rsidR="00FD7E0E" w:rsidRPr="00A60EE4" w:rsidRDefault="00FD7E0E" w:rsidP="00A60EE4">
            <w:pPr>
              <w:widowControl w:val="0"/>
              <w:spacing w:before="0" w:line="240" w:lineRule="auto"/>
              <w:ind w:left="426"/>
              <w:jc w:val="both"/>
            </w:pPr>
          </w:p>
        </w:tc>
      </w:tr>
      <w:tr w:rsidR="00FD7E0E" w:rsidRPr="00A60EE4">
        <w:trPr>
          <w:trHeight w:val="2400"/>
        </w:trPr>
        <w:tc>
          <w:tcPr>
            <w:tcW w:w="9634" w:type="dxa"/>
            <w:gridSpan w:val="2"/>
            <w:tcBorders>
              <w:top w:val="nil"/>
            </w:tcBorders>
          </w:tcPr>
          <w:p w:rsidR="00FD7E0E" w:rsidRPr="00A60EE4" w:rsidRDefault="00FD7E0E" w:rsidP="00A60EE4">
            <w:pPr>
              <w:widowControl w:val="0"/>
              <w:spacing w:before="0" w:line="240" w:lineRule="auto"/>
            </w:pPr>
            <w:r w:rsidRPr="00A60EE4">
              <w:t xml:space="preserve">                </w:t>
            </w:r>
            <w:r w:rsidRPr="00A60EE4">
              <w:rPr>
                <w:noProof/>
                <w:lang w:eastAsia="fr-FR"/>
              </w:rPr>
              <w:pict>
                <v:shape id="Image3" o:spid="_x0000_i1032" type="#_x0000_t75" style="width:115.5pt;height:107.25pt;visibility:visible">
                  <v:imagedata r:id="rId13" o:title="" croptop="36723f" cropbottom="21389f" cropleft="54508f" cropright="4591f"/>
                </v:shape>
              </w:pict>
            </w:r>
          </w:p>
        </w:tc>
      </w:tr>
    </w:tbl>
    <w:p w:rsidR="00FD7E0E" w:rsidRPr="00816558" w:rsidRDefault="00FD7E0E">
      <w:pPr>
        <w:rPr>
          <w:rFonts w:ascii="Titillium Web" w:hAnsi="Titillium Web" w:cs="Titillium Web"/>
          <w:b/>
          <w:bCs/>
          <w:color w:val="00558C"/>
          <w:sz w:val="40"/>
          <w:szCs w:val="40"/>
        </w:rPr>
      </w:pPr>
      <w:r>
        <w:br w:type="page"/>
      </w:r>
      <w:r w:rsidRPr="00816558">
        <w:rPr>
          <w:rFonts w:ascii="Titillium Web" w:hAnsi="Titillium Web" w:cs="Titillium Web"/>
          <w:b/>
          <w:bCs/>
          <w:color w:val="00558C"/>
          <w:sz w:val="40"/>
          <w:szCs w:val="40"/>
        </w:rPr>
        <w:t>Localisation des ateliers</w:t>
      </w:r>
    </w:p>
    <w:p w:rsidR="00FD7E0E" w:rsidRDefault="00FD7E0E">
      <w:pPr>
        <w:jc w:val="center"/>
      </w:pPr>
      <w:r w:rsidRPr="00661757">
        <w:rPr>
          <w:noProof/>
          <w:lang w:eastAsia="fr-FR"/>
        </w:rPr>
        <w:pict>
          <v:shape id="Image4" o:spid="_x0000_i1033" type="#_x0000_t75" style="width:463.5pt;height:219pt;visibility:visible">
            <v:imagedata r:id="rId14" o:title="" croptop="6786f"/>
          </v:shape>
        </w:pict>
      </w:r>
    </w:p>
    <w:p w:rsidR="00FD7E0E" w:rsidRDefault="00FD7E0E">
      <w:pPr>
        <w:jc w:val="center"/>
      </w:pPr>
    </w:p>
    <w:p w:rsidR="00FD7E0E" w:rsidRPr="00816558" w:rsidRDefault="00FD7E0E">
      <w:pPr>
        <w:rPr>
          <w:rFonts w:ascii="Titillium Web" w:hAnsi="Titillium Web" w:cs="Titillium Web"/>
          <w:b/>
          <w:bCs/>
          <w:color w:val="00558C"/>
          <w:sz w:val="40"/>
          <w:szCs w:val="40"/>
        </w:rPr>
      </w:pPr>
      <w:r w:rsidRPr="00816558">
        <w:rPr>
          <w:rFonts w:ascii="Titillium Web" w:hAnsi="Titillium Web" w:cs="Titillium Web"/>
          <w:b/>
          <w:bCs/>
          <w:color w:val="00558C"/>
          <w:sz w:val="40"/>
          <w:szCs w:val="40"/>
        </w:rPr>
        <w:t xml:space="preserve">Contacts </w:t>
      </w:r>
    </w:p>
    <w:tbl>
      <w:tblPr>
        <w:tblW w:w="9322" w:type="dxa"/>
        <w:tblInd w:w="-106" w:type="dxa"/>
        <w:tblBorders>
          <w:top w:val="single" w:sz="4" w:space="0" w:color="5E8AB4"/>
          <w:left w:val="single" w:sz="4" w:space="0" w:color="5E8AB4"/>
          <w:bottom w:val="single" w:sz="4" w:space="0" w:color="5E8AB4"/>
          <w:right w:val="single" w:sz="4" w:space="0" w:color="5E8AB4"/>
          <w:insideH w:val="single" w:sz="4" w:space="0" w:color="5E8AB4"/>
          <w:insideV w:val="single" w:sz="4" w:space="0" w:color="5E8AB4"/>
        </w:tblBorders>
        <w:tblLayout w:type="fixed"/>
        <w:tblLook w:val="00A0"/>
      </w:tblPr>
      <w:tblGrid>
        <w:gridCol w:w="3227"/>
        <w:gridCol w:w="6095"/>
      </w:tblGrid>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AMD Yvelines</w:t>
            </w:r>
          </w:p>
        </w:tc>
        <w:tc>
          <w:tcPr>
            <w:tcW w:w="6095" w:type="dxa"/>
            <w:vAlign w:val="center"/>
          </w:tcPr>
          <w:p w:rsidR="00FD7E0E" w:rsidRPr="00A60EE4" w:rsidRDefault="00FD7E0E" w:rsidP="00A60EE4">
            <w:pPr>
              <w:widowControl w:val="0"/>
              <w:spacing w:before="0" w:line="240" w:lineRule="auto"/>
              <w:rPr>
                <w:b/>
                <w:bCs/>
                <w:color w:val="000000"/>
                <w:sz w:val="28"/>
                <w:szCs w:val="28"/>
              </w:rPr>
            </w:pPr>
            <w:hyperlink r:id="rId15" w:tgtFrame="_blank" w:history="1">
              <w:r w:rsidRPr="00A60EE4">
                <w:rPr>
                  <w:color w:val="000000"/>
                  <w:sz w:val="28"/>
                  <w:szCs w:val="28"/>
                </w:rPr>
                <w:t>amd.yvelines@gmail.com</w:t>
              </w:r>
            </w:hyperlink>
            <w:r w:rsidRPr="00A60EE4">
              <w:rPr>
                <w:color w:val="000000"/>
                <w:sz w:val="28"/>
                <w:szCs w:val="28"/>
              </w:rPr>
              <w:t>  06 17 15 07 81</w:t>
            </w:r>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CCFD-Terre Solidaire Yvelines</w:t>
            </w:r>
          </w:p>
        </w:tc>
        <w:tc>
          <w:tcPr>
            <w:tcW w:w="6095" w:type="dxa"/>
            <w:vAlign w:val="center"/>
          </w:tcPr>
          <w:p w:rsidR="00FD7E0E" w:rsidRPr="00A60EE4" w:rsidRDefault="00FD7E0E" w:rsidP="00A60EE4">
            <w:pPr>
              <w:widowControl w:val="0"/>
              <w:spacing w:before="0" w:line="240" w:lineRule="auto"/>
              <w:rPr>
                <w:color w:val="000000"/>
                <w:sz w:val="28"/>
                <w:szCs w:val="28"/>
              </w:rPr>
            </w:pPr>
            <w:r w:rsidRPr="00A60EE4">
              <w:rPr>
                <w:color w:val="000000"/>
                <w:sz w:val="28"/>
                <w:szCs w:val="28"/>
              </w:rPr>
              <w:t>ccfd78@ccfd-terresolidaire.org</w:t>
            </w:r>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CFDT Yvelines</w:t>
            </w:r>
          </w:p>
        </w:tc>
        <w:tc>
          <w:tcPr>
            <w:tcW w:w="6095" w:type="dxa"/>
            <w:vAlign w:val="center"/>
          </w:tcPr>
          <w:p w:rsidR="00FD7E0E" w:rsidRPr="00A60EE4" w:rsidRDefault="00FD7E0E" w:rsidP="00A60EE4">
            <w:pPr>
              <w:widowControl w:val="0"/>
              <w:spacing w:before="0" w:line="240" w:lineRule="auto"/>
              <w:rPr>
                <w:color w:val="000000"/>
                <w:sz w:val="28"/>
                <w:szCs w:val="28"/>
              </w:rPr>
            </w:pPr>
            <w:hyperlink r:id="rId16" w:history="1">
              <w:r w:rsidRPr="00A60EE4">
                <w:rPr>
                  <w:color w:val="000000"/>
                  <w:sz w:val="28"/>
                  <w:szCs w:val="28"/>
                </w:rPr>
                <w:t xml:space="preserve">yvelines@cfdt.fr </w:t>
              </w:r>
            </w:hyperlink>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CIMADE</w:t>
            </w:r>
          </w:p>
        </w:tc>
        <w:tc>
          <w:tcPr>
            <w:tcW w:w="6095" w:type="dxa"/>
            <w:vAlign w:val="center"/>
          </w:tcPr>
          <w:p w:rsidR="00FD7E0E" w:rsidRPr="00A60EE4" w:rsidRDefault="00FD7E0E" w:rsidP="00A60EE4">
            <w:pPr>
              <w:widowControl w:val="0"/>
              <w:spacing w:before="0" w:line="240" w:lineRule="auto"/>
              <w:rPr>
                <w:color w:val="000000"/>
                <w:sz w:val="28"/>
                <w:szCs w:val="28"/>
              </w:rPr>
            </w:pPr>
            <w:hyperlink r:id="rId17" w:history="1">
              <w:r w:rsidRPr="00A60EE4">
                <w:rPr>
                  <w:color w:val="000000"/>
                  <w:sz w:val="28"/>
                  <w:szCs w:val="28"/>
                </w:rPr>
                <w:t>Migrants78@lacimade.org</w:t>
              </w:r>
            </w:hyperlink>
          </w:p>
          <w:p w:rsidR="00FD7E0E" w:rsidRPr="00A60EE4" w:rsidRDefault="00FD7E0E" w:rsidP="00A60EE4">
            <w:pPr>
              <w:widowControl w:val="0"/>
              <w:spacing w:before="0" w:line="240" w:lineRule="auto"/>
              <w:rPr>
                <w:color w:val="000000"/>
                <w:sz w:val="28"/>
                <w:szCs w:val="28"/>
              </w:rPr>
            </w:pPr>
            <w:r w:rsidRPr="00A60EE4">
              <w:rPr>
                <w:color w:val="000000"/>
                <w:sz w:val="28"/>
                <w:szCs w:val="28"/>
              </w:rPr>
              <w:t>Asile78@lacimade.org</w:t>
            </w:r>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 xml:space="preserve">RESF (Réseau Éducation </w:t>
            </w:r>
            <w:r w:rsidRPr="00A60EE4">
              <w:rPr>
                <w:b/>
                <w:bCs/>
                <w:color w:val="000000"/>
                <w:sz w:val="28"/>
                <w:szCs w:val="28"/>
              </w:rPr>
              <w:br/>
              <w:t>Sans Frontières)</w:t>
            </w:r>
          </w:p>
        </w:tc>
        <w:tc>
          <w:tcPr>
            <w:tcW w:w="6095" w:type="dxa"/>
            <w:vAlign w:val="center"/>
          </w:tcPr>
          <w:p w:rsidR="00FD7E0E" w:rsidRPr="00A60EE4" w:rsidRDefault="00FD7E0E" w:rsidP="00A60EE4">
            <w:pPr>
              <w:widowControl w:val="0"/>
              <w:spacing w:before="0" w:line="240" w:lineRule="auto"/>
              <w:rPr>
                <w:color w:val="000000"/>
                <w:sz w:val="28"/>
                <w:szCs w:val="28"/>
              </w:rPr>
            </w:pPr>
            <w:r w:rsidRPr="00A60EE4">
              <w:rPr>
                <w:color w:val="000000"/>
                <w:sz w:val="28"/>
                <w:szCs w:val="28"/>
              </w:rPr>
              <w:t>06 16 55 95 60</w:t>
            </w:r>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Secours Catholique</w:t>
            </w:r>
          </w:p>
        </w:tc>
        <w:tc>
          <w:tcPr>
            <w:tcW w:w="6095" w:type="dxa"/>
            <w:vAlign w:val="center"/>
          </w:tcPr>
          <w:p w:rsidR="00FD7E0E" w:rsidRPr="00A60EE4" w:rsidRDefault="00FD7E0E" w:rsidP="00A60EE4">
            <w:pPr>
              <w:widowControl w:val="0"/>
              <w:spacing w:before="0" w:line="240" w:lineRule="auto"/>
              <w:rPr>
                <w:color w:val="000000"/>
                <w:sz w:val="28"/>
                <w:szCs w:val="28"/>
              </w:rPr>
            </w:pPr>
            <w:r w:rsidRPr="00A60EE4">
              <w:rPr>
                <w:color w:val="000000"/>
                <w:sz w:val="28"/>
                <w:szCs w:val="28"/>
              </w:rPr>
              <w:t>yvelines@secours-catholique.org</w:t>
            </w:r>
          </w:p>
        </w:tc>
      </w:tr>
      <w:tr w:rsidR="00FD7E0E" w:rsidRPr="00A60EE4">
        <w:trPr>
          <w:trHeight w:val="680"/>
        </w:trPr>
        <w:tc>
          <w:tcPr>
            <w:tcW w:w="3227" w:type="dxa"/>
            <w:vAlign w:val="center"/>
          </w:tcPr>
          <w:p w:rsidR="00FD7E0E" w:rsidRPr="00A60EE4" w:rsidRDefault="00FD7E0E" w:rsidP="00A60EE4">
            <w:pPr>
              <w:widowControl w:val="0"/>
              <w:spacing w:before="0" w:line="240" w:lineRule="auto"/>
              <w:rPr>
                <w:b/>
                <w:bCs/>
                <w:color w:val="000000"/>
                <w:sz w:val="28"/>
                <w:szCs w:val="28"/>
              </w:rPr>
            </w:pPr>
            <w:r w:rsidRPr="00A60EE4">
              <w:rPr>
                <w:b/>
                <w:bCs/>
                <w:color w:val="000000"/>
                <w:sz w:val="28"/>
                <w:szCs w:val="28"/>
              </w:rPr>
              <w:t xml:space="preserve">Les Voisins Solidaires </w:t>
            </w:r>
            <w:r w:rsidRPr="00A60EE4">
              <w:rPr>
                <w:b/>
                <w:bCs/>
                <w:color w:val="000000"/>
                <w:sz w:val="28"/>
                <w:szCs w:val="28"/>
              </w:rPr>
              <w:br/>
              <w:t>de Versailles</w:t>
            </w:r>
          </w:p>
        </w:tc>
        <w:tc>
          <w:tcPr>
            <w:tcW w:w="6095" w:type="dxa"/>
            <w:vAlign w:val="center"/>
          </w:tcPr>
          <w:p w:rsidR="00FD7E0E" w:rsidRPr="00A60EE4" w:rsidRDefault="00FD7E0E" w:rsidP="00A60EE4">
            <w:pPr>
              <w:widowControl w:val="0"/>
              <w:spacing w:before="0" w:line="240" w:lineRule="auto"/>
              <w:rPr>
                <w:color w:val="000000"/>
                <w:sz w:val="28"/>
                <w:szCs w:val="28"/>
              </w:rPr>
            </w:pPr>
            <w:r w:rsidRPr="00A60EE4">
              <w:rPr>
                <w:color w:val="000000"/>
                <w:sz w:val="28"/>
                <w:szCs w:val="28"/>
              </w:rPr>
              <w:t>contact@vs-versailles.fr</w:t>
            </w:r>
          </w:p>
        </w:tc>
      </w:tr>
    </w:tbl>
    <w:p w:rsidR="00FD7E0E" w:rsidRDefault="00FD7E0E">
      <w:pPr>
        <w:jc w:val="center"/>
      </w:pPr>
    </w:p>
    <w:p w:rsidR="00FD7E0E" w:rsidRPr="00816558" w:rsidRDefault="00FD7E0E">
      <w:pPr>
        <w:rPr>
          <w:rFonts w:ascii="Titillium Web" w:hAnsi="Titillium Web" w:cs="Titillium Web"/>
          <w:b/>
          <w:bCs/>
          <w:color w:val="00558C"/>
          <w:sz w:val="40"/>
          <w:szCs w:val="40"/>
        </w:rPr>
      </w:pPr>
      <w:r w:rsidRPr="00816558">
        <w:rPr>
          <w:rFonts w:ascii="Titillium Web" w:hAnsi="Titillium Web" w:cs="Titillium Web"/>
          <w:b/>
          <w:bCs/>
          <w:color w:val="00558C"/>
          <w:sz w:val="40"/>
          <w:szCs w:val="40"/>
        </w:rPr>
        <w:t>Stand de livres</w:t>
      </w:r>
    </w:p>
    <w:tbl>
      <w:tblPr>
        <w:tblW w:w="9356" w:type="dxa"/>
        <w:tblInd w:w="-106" w:type="dxa"/>
        <w:tblBorders>
          <w:top w:val="single" w:sz="4" w:space="0" w:color="5E8AB4"/>
          <w:left w:val="single" w:sz="4" w:space="0" w:color="5E8AB4"/>
          <w:bottom w:val="single" w:sz="4" w:space="0" w:color="5E8AB4"/>
          <w:right w:val="single" w:sz="4" w:space="0" w:color="5E8AB4"/>
          <w:insideH w:val="single" w:sz="4" w:space="0" w:color="5E8AB4"/>
          <w:insideV w:val="single" w:sz="4" w:space="0" w:color="5E8AB4"/>
        </w:tblBorders>
        <w:tblLayout w:type="fixed"/>
        <w:tblLook w:val="00A0"/>
      </w:tblPr>
      <w:tblGrid>
        <w:gridCol w:w="4253"/>
        <w:gridCol w:w="5103"/>
      </w:tblGrid>
      <w:tr w:rsidR="00FD7E0E" w:rsidRPr="00A60EE4">
        <w:tc>
          <w:tcPr>
            <w:tcW w:w="4253" w:type="dxa"/>
            <w:vAlign w:val="center"/>
          </w:tcPr>
          <w:p w:rsidR="00FD7E0E" w:rsidRPr="00A60EE4" w:rsidRDefault="00FD7E0E" w:rsidP="00A60EE4">
            <w:pPr>
              <w:widowControl w:val="0"/>
              <w:spacing w:before="0" w:line="240" w:lineRule="auto"/>
              <w:jc w:val="center"/>
            </w:pPr>
            <w:r w:rsidRPr="00A60EE4">
              <w:rPr>
                <w:noProof/>
                <w:lang w:eastAsia="fr-FR"/>
              </w:rPr>
              <w:pict>
                <v:shape id="Image 6" o:spid="_x0000_i1034" type="#_x0000_t75" style="width:187.5pt;height:56.25pt;visibility:visible">
                  <v:imagedata r:id="rId18" o:title="" croptop="23346f" cropbottom="21879f" cropleft="5120f" cropright="6171f"/>
                </v:shape>
              </w:pict>
            </w:r>
          </w:p>
        </w:tc>
        <w:tc>
          <w:tcPr>
            <w:tcW w:w="5103" w:type="dxa"/>
          </w:tcPr>
          <w:p w:rsidR="00FD7E0E" w:rsidRPr="00A60EE4" w:rsidRDefault="00FD7E0E" w:rsidP="00A60EE4">
            <w:pPr>
              <w:widowControl w:val="0"/>
              <w:spacing w:before="0" w:line="240" w:lineRule="auto"/>
              <w:rPr>
                <w:sz w:val="28"/>
                <w:szCs w:val="28"/>
              </w:rPr>
            </w:pPr>
            <w:r w:rsidRPr="00A60EE4">
              <w:rPr>
                <w:sz w:val="28"/>
                <w:szCs w:val="28"/>
              </w:rPr>
              <w:t>Centre commercial Parc Montaigne</w:t>
            </w:r>
          </w:p>
          <w:p w:rsidR="00FD7E0E" w:rsidRPr="00A60EE4" w:rsidRDefault="00FD7E0E" w:rsidP="00A60EE4">
            <w:pPr>
              <w:widowControl w:val="0"/>
              <w:spacing w:before="0" w:line="240" w:lineRule="auto"/>
              <w:rPr>
                <w:sz w:val="28"/>
                <w:szCs w:val="28"/>
              </w:rPr>
            </w:pPr>
            <w:r w:rsidRPr="00A60EE4">
              <w:rPr>
                <w:sz w:val="28"/>
                <w:szCs w:val="28"/>
              </w:rPr>
              <w:t>1 avenue Henri Poincaré</w:t>
            </w:r>
          </w:p>
          <w:p w:rsidR="00FD7E0E" w:rsidRPr="00A60EE4" w:rsidRDefault="00FD7E0E" w:rsidP="00A60EE4">
            <w:pPr>
              <w:widowControl w:val="0"/>
              <w:spacing w:before="0" w:line="240" w:lineRule="auto"/>
              <w:rPr>
                <w:sz w:val="28"/>
                <w:szCs w:val="28"/>
              </w:rPr>
            </w:pPr>
            <w:r w:rsidRPr="00A60EE4">
              <w:rPr>
                <w:sz w:val="28"/>
                <w:szCs w:val="28"/>
              </w:rPr>
              <w:t>78330 Fontenay-le-Fleury</w:t>
            </w:r>
          </w:p>
          <w:p w:rsidR="00FD7E0E" w:rsidRPr="00A60EE4" w:rsidRDefault="00FD7E0E" w:rsidP="00A60EE4">
            <w:pPr>
              <w:widowControl w:val="0"/>
              <w:spacing w:before="0" w:line="240" w:lineRule="auto"/>
              <w:rPr>
                <w:sz w:val="16"/>
                <w:szCs w:val="16"/>
              </w:rPr>
            </w:pPr>
          </w:p>
          <w:p w:rsidR="00FD7E0E" w:rsidRPr="00A60EE4" w:rsidRDefault="00FD7E0E" w:rsidP="00A60EE4">
            <w:pPr>
              <w:widowControl w:val="0"/>
              <w:spacing w:before="0" w:line="240" w:lineRule="auto"/>
              <w:rPr>
                <w:sz w:val="24"/>
                <w:szCs w:val="24"/>
              </w:rPr>
            </w:pPr>
            <w:r w:rsidRPr="00A60EE4">
              <w:rPr>
                <w:sz w:val="24"/>
                <w:szCs w:val="24"/>
              </w:rPr>
              <w:t>Du mardi au samedi</w:t>
            </w:r>
          </w:p>
          <w:p w:rsidR="00FD7E0E" w:rsidRPr="00A60EE4" w:rsidRDefault="00FD7E0E" w:rsidP="00A60EE4">
            <w:pPr>
              <w:widowControl w:val="0"/>
              <w:spacing w:before="0" w:line="240" w:lineRule="auto"/>
              <w:rPr>
                <w:sz w:val="24"/>
                <w:szCs w:val="24"/>
              </w:rPr>
            </w:pPr>
            <w:r w:rsidRPr="00A60EE4">
              <w:rPr>
                <w:sz w:val="24"/>
                <w:szCs w:val="24"/>
              </w:rPr>
              <w:t>Tel : 01 30 58 05 45 Fax : 01 30 58 88 85</w:t>
            </w:r>
          </w:p>
          <w:p w:rsidR="00FD7E0E" w:rsidRPr="00A60EE4" w:rsidRDefault="00FD7E0E" w:rsidP="00A60EE4">
            <w:pPr>
              <w:widowControl w:val="0"/>
              <w:spacing w:before="0" w:line="240" w:lineRule="auto"/>
              <w:rPr>
                <w:sz w:val="24"/>
                <w:szCs w:val="24"/>
              </w:rPr>
            </w:pPr>
            <w:r w:rsidRPr="00A60EE4">
              <w:rPr>
                <w:sz w:val="24"/>
                <w:szCs w:val="24"/>
              </w:rPr>
              <w:t xml:space="preserve">Courriel : </w:t>
            </w:r>
            <w:hyperlink r:id="rId19">
              <w:r w:rsidRPr="00A60EE4">
                <w:rPr>
                  <w:rStyle w:val="Hyperlink"/>
                  <w:sz w:val="24"/>
                  <w:szCs w:val="24"/>
                </w:rPr>
                <w:t>librairie.jms@wanadoo.fr</w:t>
              </w:r>
            </w:hyperlink>
          </w:p>
        </w:tc>
      </w:tr>
    </w:tbl>
    <w:p w:rsidR="00FD7E0E" w:rsidRDefault="00FD7E0E"/>
    <w:sectPr w:rsidR="00FD7E0E" w:rsidSect="00180835">
      <w:pgSz w:w="11906" w:h="16838"/>
      <w:pgMar w:top="1134" w:right="1274" w:bottom="568" w:left="1417"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Futura Condensed BQ">
    <w:panose1 w:val="00000000000000000000"/>
    <w:charset w:val="00"/>
    <w:family w:val="modern"/>
    <w:notTrueType/>
    <w:pitch w:val="variable"/>
    <w:sig w:usb0="00000003" w:usb1="00000000" w:usb2="00000000" w:usb3="00000000" w:csb0="00000001" w:csb1="00000000"/>
  </w:font>
  <w:font w:name="Titillium Web">
    <w:altName w:val="Courier New"/>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86441"/>
    <w:multiLevelType w:val="multilevel"/>
    <w:tmpl w:val="F46206BE"/>
    <w:lvl w:ilvl="0">
      <w:start w:val="4"/>
      <w:numFmt w:val="bullet"/>
      <w:lvlText w:val="-"/>
      <w:lvlJc w:val="left"/>
      <w:pPr>
        <w:tabs>
          <w:tab w:val="num" w:pos="0"/>
        </w:tabs>
        <w:ind w:left="720" w:hanging="360"/>
      </w:pPr>
      <w:rPr>
        <w:rFonts w:ascii="Calibri" w:eastAsia="Times New Roman" w:hAnsi="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71D11CF2"/>
    <w:multiLevelType w:val="multilevel"/>
    <w:tmpl w:val="522E4678"/>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4"/>
  <w:embedSystemFonts/>
  <w:defaultTabStop w:val="708"/>
  <w:autoHyphenation/>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037B2"/>
    <w:rsid w:val="00090EDA"/>
    <w:rsid w:val="000E095E"/>
    <w:rsid w:val="00131189"/>
    <w:rsid w:val="00180835"/>
    <w:rsid w:val="00196D9C"/>
    <w:rsid w:val="00212D11"/>
    <w:rsid w:val="002721C4"/>
    <w:rsid w:val="002732CF"/>
    <w:rsid w:val="002C11FB"/>
    <w:rsid w:val="00327058"/>
    <w:rsid w:val="00390165"/>
    <w:rsid w:val="003D119F"/>
    <w:rsid w:val="003E297E"/>
    <w:rsid w:val="004B68C4"/>
    <w:rsid w:val="00554BCB"/>
    <w:rsid w:val="005E05C4"/>
    <w:rsid w:val="005F467D"/>
    <w:rsid w:val="0064432A"/>
    <w:rsid w:val="00661757"/>
    <w:rsid w:val="006869CF"/>
    <w:rsid w:val="006D58AF"/>
    <w:rsid w:val="006E0140"/>
    <w:rsid w:val="007414DC"/>
    <w:rsid w:val="00816558"/>
    <w:rsid w:val="0082760A"/>
    <w:rsid w:val="00880F53"/>
    <w:rsid w:val="009037B2"/>
    <w:rsid w:val="00A40B7D"/>
    <w:rsid w:val="00A60EE4"/>
    <w:rsid w:val="00AE3E83"/>
    <w:rsid w:val="00BF266B"/>
    <w:rsid w:val="00C31116"/>
    <w:rsid w:val="00D071C0"/>
    <w:rsid w:val="00D22214"/>
    <w:rsid w:val="00DF0A0E"/>
    <w:rsid w:val="00DF6D86"/>
    <w:rsid w:val="00E51A44"/>
    <w:rsid w:val="00F9048C"/>
    <w:rsid w:val="00FD403C"/>
    <w:rsid w:val="00FD7E0E"/>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before="12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semiHidden/>
    <w:rPr>
      <w:sz w:val="16"/>
      <w:szCs w:val="16"/>
    </w:rPr>
  </w:style>
  <w:style w:type="character" w:customStyle="1" w:styleId="CommentTextChar">
    <w:name w:val="Comment Text Char"/>
    <w:basedOn w:val="DefaultParagraphFont"/>
    <w:link w:val="CommentText"/>
    <w:uiPriority w:val="99"/>
    <w:semiHidden/>
    <w:locked/>
    <w:rPr>
      <w:sz w:val="20"/>
      <w:szCs w:val="20"/>
    </w:rPr>
  </w:style>
  <w:style w:type="character" w:customStyle="1" w:styleId="CommentSubjectChar">
    <w:name w:val="Comment Subject Char"/>
    <w:basedOn w:val="CommentTextChar"/>
    <w:link w:val="CommentSubject"/>
    <w:uiPriority w:val="99"/>
    <w:semiHidden/>
    <w:locked/>
    <w:rPr>
      <w:b/>
      <w:bCs/>
    </w:rPr>
  </w:style>
  <w:style w:type="paragraph" w:styleId="Title">
    <w:name w:val="Title"/>
    <w:basedOn w:val="Normal"/>
    <w:next w:val="BodyText"/>
    <w:link w:val="TitleChar"/>
    <w:uiPriority w:val="99"/>
    <w:qFormat/>
    <w:rsid w:val="009037B2"/>
    <w:pPr>
      <w:keepNext/>
      <w:spacing w:before="240" w:after="120"/>
    </w:pPr>
    <w:rPr>
      <w:rFonts w:ascii="Liberation Sans" w:eastAsia="Microsoft YaHei" w:hAnsi="Liberation Sans" w:cs="Liberation Sans"/>
      <w:sz w:val="28"/>
      <w:szCs w:val="28"/>
    </w:rPr>
  </w:style>
  <w:style w:type="character" w:customStyle="1" w:styleId="TitleChar">
    <w:name w:val="Title Char"/>
    <w:basedOn w:val="DefaultParagraphFont"/>
    <w:link w:val="Title"/>
    <w:uiPriority w:val="10"/>
    <w:rsid w:val="00962B15"/>
    <w:rPr>
      <w:rFonts w:asciiTheme="majorHAnsi" w:eastAsiaTheme="majorEastAsia" w:hAnsiTheme="majorHAnsi" w:cstheme="majorBidi"/>
      <w:b/>
      <w:bCs/>
      <w:kern w:val="28"/>
      <w:sz w:val="32"/>
      <w:szCs w:val="32"/>
      <w:lang w:eastAsia="en-US"/>
    </w:rPr>
  </w:style>
  <w:style w:type="paragraph" w:styleId="BodyText">
    <w:name w:val="Body Text"/>
    <w:basedOn w:val="Normal"/>
    <w:link w:val="BodyTextChar"/>
    <w:uiPriority w:val="99"/>
    <w:rsid w:val="009037B2"/>
    <w:pPr>
      <w:spacing w:before="0" w:after="140" w:line="276" w:lineRule="auto"/>
    </w:pPr>
  </w:style>
  <w:style w:type="character" w:customStyle="1" w:styleId="BodyTextChar">
    <w:name w:val="Body Text Char"/>
    <w:basedOn w:val="DefaultParagraphFont"/>
    <w:link w:val="BodyText"/>
    <w:uiPriority w:val="99"/>
    <w:semiHidden/>
    <w:rsid w:val="00962B15"/>
    <w:rPr>
      <w:rFonts w:cs="Calibri"/>
      <w:lang w:eastAsia="en-US"/>
    </w:rPr>
  </w:style>
  <w:style w:type="paragraph" w:styleId="List">
    <w:name w:val="List"/>
    <w:basedOn w:val="BodyText"/>
    <w:uiPriority w:val="99"/>
    <w:rsid w:val="009037B2"/>
  </w:style>
  <w:style w:type="paragraph" w:customStyle="1" w:styleId="Caption1">
    <w:name w:val="Caption1"/>
    <w:basedOn w:val="Normal"/>
    <w:uiPriority w:val="99"/>
    <w:rsid w:val="009037B2"/>
    <w:pPr>
      <w:suppressLineNumbers/>
      <w:spacing w:after="120"/>
    </w:pPr>
    <w:rPr>
      <w:i/>
      <w:iCs/>
      <w:sz w:val="24"/>
      <w:szCs w:val="24"/>
    </w:rPr>
  </w:style>
  <w:style w:type="paragraph" w:customStyle="1" w:styleId="Index">
    <w:name w:val="Index"/>
    <w:basedOn w:val="Normal"/>
    <w:uiPriority w:val="99"/>
    <w:rsid w:val="009037B2"/>
    <w:pPr>
      <w:suppressLineNumbers/>
    </w:pPr>
  </w:style>
  <w:style w:type="paragraph" w:styleId="BalloonText">
    <w:name w:val="Balloon Text"/>
    <w:basedOn w:val="Normal"/>
    <w:link w:val="BalloonTextChar"/>
    <w:uiPriority w:val="99"/>
    <w:semiHidden/>
    <w:pPr>
      <w:spacing w:before="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962B15"/>
    <w:rPr>
      <w:rFonts w:ascii="Times New Roman" w:hAnsi="Times New Roman"/>
      <w:sz w:val="0"/>
      <w:szCs w:val="0"/>
      <w:lang w:eastAsia="en-US"/>
    </w:rPr>
  </w:style>
  <w:style w:type="paragraph" w:styleId="ListParagraph">
    <w:name w:val="List Paragraph"/>
    <w:basedOn w:val="Normal"/>
    <w:uiPriority w:val="99"/>
    <w:qFormat/>
    <w:pPr>
      <w:spacing w:before="0" w:after="160"/>
      <w:ind w:left="720"/>
    </w:p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1">
    <w:name w:val="Comment Text Char1"/>
    <w:basedOn w:val="DefaultParagraphFont"/>
    <w:link w:val="CommentText"/>
    <w:uiPriority w:val="99"/>
    <w:semiHidden/>
    <w:rsid w:val="00962B15"/>
    <w:rPr>
      <w:rFonts w:cs="Calibri"/>
      <w:sz w:val="20"/>
      <w:szCs w:val="20"/>
      <w:lang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1">
    <w:name w:val="Comment Subject Char1"/>
    <w:basedOn w:val="CommentTextChar"/>
    <w:link w:val="CommentSubject"/>
    <w:uiPriority w:val="99"/>
    <w:semiHidden/>
    <w:rsid w:val="00962B15"/>
    <w:rPr>
      <w:rFonts w:cs="Calibri"/>
      <w:b/>
      <w:bCs/>
      <w:lang w:eastAsia="en-US"/>
    </w:rPr>
  </w:style>
  <w:style w:type="table" w:styleId="TableGrid">
    <w:name w:val="Table Grid"/>
    <w:basedOn w:val="TableNormal"/>
    <w:uiPriority w:val="9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5">
    <w:name w:val="Light Shading Accent 5"/>
    <w:basedOn w:val="TableNormal"/>
    <w:uiPriority w:val="99"/>
    <w:rsid w:val="000E095E"/>
    <w:rPr>
      <w:rFonts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s>
</file>

<file path=word/webSettings.xml><?xml version="1.0" encoding="utf-8"?>
<w:webSettings xmlns:r="http://schemas.openxmlformats.org/officeDocument/2006/relationships" xmlns:w="http://schemas.openxmlformats.org/wordprocessingml/2006/main">
  <w:divs>
    <w:div w:id="308175370">
      <w:marLeft w:val="0"/>
      <w:marRight w:val="0"/>
      <w:marTop w:val="0"/>
      <w:marBottom w:val="0"/>
      <w:divBdr>
        <w:top w:val="none" w:sz="0" w:space="0" w:color="auto"/>
        <w:left w:val="none" w:sz="0" w:space="0" w:color="auto"/>
        <w:bottom w:val="none" w:sz="0" w:space="0" w:color="auto"/>
        <w:right w:val="none" w:sz="0" w:space="0" w:color="auto"/>
      </w:divBdr>
      <w:divsChild>
        <w:div w:id="308175369">
          <w:marLeft w:val="-480"/>
          <w:marRight w:val="-480"/>
          <w:marTop w:val="0"/>
          <w:marBottom w:val="0"/>
          <w:divBdr>
            <w:top w:val="none" w:sz="0" w:space="0" w:color="auto"/>
            <w:left w:val="none" w:sz="0" w:space="0" w:color="auto"/>
            <w:bottom w:val="none" w:sz="0" w:space="0" w:color="auto"/>
            <w:right w:val="none" w:sz="0" w:space="0" w:color="auto"/>
          </w:divBdr>
        </w:div>
        <w:div w:id="308175371">
          <w:marLeft w:val="-480"/>
          <w:marRight w:val="-48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mailto:Migrants78@lacimade.org" TargetMode="External"/><Relationship Id="rId2" Type="http://schemas.openxmlformats.org/officeDocument/2006/relationships/styles" Target="styles.xml"/><Relationship Id="rId16" Type="http://schemas.openxmlformats.org/officeDocument/2006/relationships/hyperlink" Target="mailto:yvelines@cfdt.f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mailto:amd.yvelines@gmail.com" TargetMode="External"/><Relationship Id="rId10" Type="http://schemas.openxmlformats.org/officeDocument/2006/relationships/oleObject" Target="embeddings/oleObject1.bin"/><Relationship Id="rId19" Type="http://schemas.openxmlformats.org/officeDocument/2006/relationships/hyperlink" Target="mailto:librairie.jms@wanadoo.f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514</Words>
  <Characters>2831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dc:creator>
  <cp:keywords/>
  <dc:description/>
  <cp:lastModifiedBy>cathdome@outlook.fr</cp:lastModifiedBy>
  <cp:revision>2</cp:revision>
  <cp:lastPrinted>2023-03-29T11:14:00Z</cp:lastPrinted>
  <dcterms:created xsi:type="dcterms:W3CDTF">2023-04-02T20:19:00Z</dcterms:created>
  <dcterms:modified xsi:type="dcterms:W3CDTF">2023-04-02T20:19:00Z</dcterms:modified>
</cp:coreProperties>
</file>